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3161C9" w:rsidTr="00F661B7">
        <w:tc>
          <w:tcPr>
            <w:tcW w:w="4800" w:type="dxa"/>
            <w:gridSpan w:val="2"/>
            <w:shd w:val="clear" w:color="auto" w:fill="auto"/>
          </w:tcPr>
          <w:p w:rsidR="003161C9" w:rsidRDefault="003161C9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3161C9" w:rsidRDefault="003161C9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3161C9" w:rsidRDefault="003161C9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3161C9" w:rsidRDefault="003161C9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3161C9" w:rsidRDefault="003161C9" w:rsidP="00F661B7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3161C9" w:rsidRDefault="003161C9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3161C9" w:rsidRDefault="003161C9" w:rsidP="00F661B7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3161C9" w:rsidRDefault="003161C9" w:rsidP="00F661B7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3161C9" w:rsidTr="00F661B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3161C9" w:rsidRDefault="003161C9" w:rsidP="00F661B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3161C9" w:rsidRDefault="003161C9" w:rsidP="00F661B7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3161C9" w:rsidRDefault="003161C9" w:rsidP="003161C9">
      <w:pPr>
        <w:jc w:val="center"/>
      </w:pPr>
    </w:p>
    <w:p w:rsidR="003161C9" w:rsidRDefault="003161C9" w:rsidP="003161C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161C9" w:rsidRDefault="003161C9" w:rsidP="003161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14.04.2014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№76</w:t>
      </w:r>
    </w:p>
    <w:p w:rsidR="003161C9" w:rsidRDefault="003161C9" w:rsidP="003161C9">
      <w:pPr>
        <w:rPr>
          <w:sz w:val="28"/>
          <w:szCs w:val="28"/>
          <w:lang w:val="uk-UA"/>
        </w:rPr>
      </w:pPr>
    </w:p>
    <w:p w:rsidR="003161C9" w:rsidRDefault="003161C9" w:rsidP="003161C9">
      <w:pPr>
        <w:rPr>
          <w:sz w:val="28"/>
          <w:szCs w:val="28"/>
          <w:lang w:val="uk-UA"/>
        </w:rPr>
      </w:pPr>
    </w:p>
    <w:p w:rsidR="003161C9" w:rsidRDefault="003161C9" w:rsidP="003161C9">
      <w:pPr>
        <w:widowControl w:val="0"/>
        <w:tabs>
          <w:tab w:val="left" w:pos="9720"/>
        </w:tabs>
        <w:spacing w:line="200" w:lineRule="atLeast"/>
        <w:ind w:hanging="1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створення атестаційних комісій 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державної підсумкової 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атестації учнів 4-го класу Харківського 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навчально-виховного комплексу №179 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області </w:t>
      </w:r>
    </w:p>
    <w:p w:rsidR="003161C9" w:rsidRDefault="003161C9" w:rsidP="003161C9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2013/2014 навчальному році</w:t>
      </w:r>
    </w:p>
    <w:p w:rsidR="003161C9" w:rsidRDefault="003161C9" w:rsidP="003161C9">
      <w:pPr>
        <w:spacing w:line="200" w:lineRule="atLeast"/>
        <w:jc w:val="both"/>
        <w:rPr>
          <w:sz w:val="28"/>
          <w:szCs w:val="28"/>
          <w:lang w:val="uk-UA"/>
        </w:rPr>
      </w:pPr>
    </w:p>
    <w:p w:rsidR="003161C9" w:rsidRDefault="003161C9" w:rsidP="003161C9">
      <w:pPr>
        <w:pStyle w:val="a3"/>
        <w:widowControl w:val="0"/>
        <w:spacing w:line="360" w:lineRule="auto"/>
        <w:ind w:firstLine="555"/>
        <w:jc w:val="both"/>
        <w:textAlignment w:val="top"/>
        <w:rPr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 xml:space="preserve">На виконання Закону України </w:t>
      </w:r>
      <w:proofErr w:type="spellStart"/>
      <w:r>
        <w:rPr>
          <w:color w:val="262626"/>
          <w:sz w:val="28"/>
          <w:szCs w:val="28"/>
          <w:lang w:val="uk-UA"/>
        </w:rPr>
        <w:t>“Про</w:t>
      </w:r>
      <w:proofErr w:type="spellEnd"/>
      <w:r>
        <w:rPr>
          <w:color w:val="262626"/>
          <w:sz w:val="28"/>
          <w:szCs w:val="28"/>
          <w:lang w:val="uk-UA"/>
        </w:rPr>
        <w:t xml:space="preserve"> загальну середню </w:t>
      </w:r>
      <w:proofErr w:type="spellStart"/>
      <w:r>
        <w:rPr>
          <w:color w:val="262626"/>
          <w:sz w:val="28"/>
          <w:szCs w:val="28"/>
          <w:lang w:val="uk-UA"/>
        </w:rPr>
        <w:t>освіту”</w:t>
      </w:r>
      <w:proofErr w:type="spellEnd"/>
      <w:r>
        <w:rPr>
          <w:color w:val="262626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№94 та зареєстрованого в Міністерстві юстиції України 27.02.2008 за №151/14842 (із змінами), листа Міністерства освіти і науки України від 20.05.2013 №1/9-349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навчальні плани загальноосвітніх навчальних закладів та структуру 2013/2014 навчального </w:t>
      </w:r>
      <w:proofErr w:type="spellStart"/>
      <w:r>
        <w:rPr>
          <w:sz w:val="28"/>
          <w:szCs w:val="28"/>
          <w:lang w:val="uk-UA"/>
        </w:rPr>
        <w:t>року”</w:t>
      </w:r>
      <w:proofErr w:type="spellEnd"/>
      <w:r>
        <w:rPr>
          <w:sz w:val="28"/>
          <w:szCs w:val="28"/>
          <w:lang w:val="uk-UA"/>
        </w:rPr>
        <w:t>, І</w:t>
      </w:r>
      <w:r>
        <w:rPr>
          <w:color w:val="262626"/>
          <w:sz w:val="28"/>
          <w:szCs w:val="28"/>
          <w:lang w:val="uk-UA"/>
        </w:rPr>
        <w:t xml:space="preserve">нструкції про </w:t>
      </w:r>
      <w:r>
        <w:rPr>
          <w:sz w:val="28"/>
          <w:szCs w:val="28"/>
          <w:lang w:val="uk-UA"/>
        </w:rPr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№319, зареєстрованим у Міністерстві юстиції України 06.05.2008 за №383/15074,</w:t>
      </w:r>
      <w:r>
        <w:rPr>
          <w:color w:val="2626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листом Міністерства освіти і науки України від 14.02.2014 №1/9-115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порядок закінчення навчального року та проведення державної підсумкової атестації у загальноосвітніх навчальних закладах в 2013/2014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, згідно з наказом Департаменту науки і освіти Харківської обласної державної адміністрації від 07.03.2014 №109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порядок </w:t>
      </w:r>
      <w:r>
        <w:rPr>
          <w:sz w:val="28"/>
          <w:szCs w:val="28"/>
          <w:lang w:val="uk-UA"/>
        </w:rPr>
        <w:lastRenderedPageBreak/>
        <w:t xml:space="preserve">організованого закінчення 2013/2014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</w:t>
      </w:r>
      <w:proofErr w:type="spellStart"/>
      <w:r>
        <w:rPr>
          <w:sz w:val="28"/>
          <w:szCs w:val="28"/>
          <w:lang w:val="uk-UA"/>
        </w:rPr>
        <w:t>області”</w:t>
      </w:r>
      <w:proofErr w:type="spellEnd"/>
      <w:r>
        <w:rPr>
          <w:sz w:val="28"/>
          <w:szCs w:val="28"/>
          <w:lang w:val="uk-UA"/>
        </w:rPr>
        <w:t xml:space="preserve">, наказом Департаменту освіти Харківської міської ради від 11.03.2014 №40 </w:t>
      </w:r>
      <w:proofErr w:type="spellStart"/>
      <w:r>
        <w:rPr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</w:t>
      </w:r>
      <w:proofErr w:type="spellEnd"/>
      <w:r>
        <w:rPr>
          <w:color w:val="000000"/>
          <w:sz w:val="28"/>
          <w:szCs w:val="28"/>
          <w:lang w:val="uk-UA"/>
        </w:rPr>
        <w:t xml:space="preserve"> порядок організованого закінчення 2013/2014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</w:t>
      </w:r>
      <w:proofErr w:type="spellStart"/>
      <w:r>
        <w:rPr>
          <w:color w:val="000000"/>
          <w:sz w:val="28"/>
          <w:szCs w:val="28"/>
          <w:lang w:val="uk-UA"/>
        </w:rPr>
        <w:t>Харкова”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наказами</w:t>
      </w:r>
      <w:r>
        <w:rPr>
          <w:color w:val="000000"/>
          <w:sz w:val="28"/>
          <w:szCs w:val="28"/>
          <w:lang w:val="uk-UA"/>
        </w:rPr>
        <w:t xml:space="preserve"> управління освіти адміністрації Дзержинського району Харківської міської ради від 14.03.2014 №66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порядок організованого закінчення </w:t>
      </w:r>
      <w:r>
        <w:rPr>
          <w:sz w:val="28"/>
          <w:szCs w:val="28"/>
          <w:lang w:val="uk-UA"/>
        </w:rPr>
        <w:t xml:space="preserve">2013/2014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Дзержинського району </w:t>
      </w:r>
      <w:proofErr w:type="spellStart"/>
      <w:r>
        <w:rPr>
          <w:sz w:val="28"/>
          <w:szCs w:val="28"/>
          <w:lang w:val="uk-UA"/>
        </w:rPr>
        <w:t>м.Харкова”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11.04.2014 №103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створення атестаційних комісій для проведення державної підсумкової атестації учнів 4-го класу Харківського навчально-виховного комплексу №179 Харківської міської ради Харківської області у 2013/2014 навчальному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>, з метою безумовного дотримання порядку проведення державної підсумкової атестації у 2013/2014 навчальному році, створення належних умов, що забезпечать безумовне дотримання порядку закінчення 2013/2014 навчального року і проведення державної підсумкової атестації, встановленого нормативно-правовими документами, здійснення контролю за виконанням інваріантної складової змісту загальної початкової освіти, освітніх програм та навчальних курсів, а також за відповідністю освітнього рівня випускників школи І ступеня вимогам Державного стандарту загальної початкової освіти</w:t>
      </w:r>
    </w:p>
    <w:p w:rsidR="003161C9" w:rsidRPr="003161C9" w:rsidRDefault="003161C9" w:rsidP="003161C9">
      <w:pPr>
        <w:pStyle w:val="a3"/>
        <w:widowControl w:val="0"/>
        <w:spacing w:line="360" w:lineRule="auto"/>
        <w:ind w:firstLine="555"/>
        <w:jc w:val="both"/>
        <w:textAlignment w:val="top"/>
        <w:rPr>
          <w:sz w:val="26"/>
          <w:szCs w:val="26"/>
          <w:lang w:val="uk-UA"/>
        </w:rPr>
      </w:pPr>
    </w:p>
    <w:p w:rsidR="003161C9" w:rsidRPr="003161C9" w:rsidRDefault="003161C9" w:rsidP="003161C9">
      <w:pPr>
        <w:pStyle w:val="a3"/>
        <w:widowControl w:val="0"/>
        <w:spacing w:line="360" w:lineRule="auto"/>
        <w:ind w:firstLine="555"/>
        <w:jc w:val="both"/>
        <w:textAlignment w:val="top"/>
        <w:rPr>
          <w:sz w:val="26"/>
          <w:szCs w:val="26"/>
          <w:lang w:val="uk-UA"/>
        </w:rPr>
      </w:pPr>
    </w:p>
    <w:p w:rsidR="003161C9" w:rsidRDefault="003161C9" w:rsidP="003161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161C9" w:rsidRDefault="003161C9" w:rsidP="003161C9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Створити атестаційні комісії для проведення державної підсумкової атестації учнів 4-го класу Харківського навчально-виховного комплексу №179 у такому складі:</w:t>
      </w:r>
    </w:p>
    <w:tbl>
      <w:tblPr>
        <w:tblW w:w="0" w:type="auto"/>
        <w:tblInd w:w="27" w:type="dxa"/>
        <w:tblLayout w:type="fixed"/>
        <w:tblLook w:val="0000"/>
      </w:tblPr>
      <w:tblGrid>
        <w:gridCol w:w="2145"/>
        <w:gridCol w:w="1020"/>
        <w:gridCol w:w="2340"/>
        <w:gridCol w:w="2355"/>
        <w:gridCol w:w="2005"/>
      </w:tblGrid>
      <w:tr w:rsidR="003161C9" w:rsidTr="00F661B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 </w:t>
            </w:r>
          </w:p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предмету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комісії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</w:tr>
      <w:tr w:rsidR="003161C9" w:rsidTr="00F661B7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Левітіна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Аркадіївна</w:t>
            </w:r>
            <w:proofErr w:type="spellEnd"/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  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Юліана Леонідівна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ХНВК №179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3161C9" w:rsidTr="00F661B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</w:p>
          <w:p w:rsidR="003161C9" w:rsidRDefault="003161C9" w:rsidP="00F661B7">
            <w:pPr>
              <w:tabs>
                <w:tab w:val="left" w:pos="0"/>
              </w:tabs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Левітіна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Аркадіївна</w:t>
            </w:r>
            <w:proofErr w:type="spellEnd"/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  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ХНВК №179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  <w:tr w:rsidR="003161C9" w:rsidTr="00F661B7"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читання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center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tabs>
                <w:tab w:val="left" w:pos="0"/>
              </w:tabs>
              <w:snapToGrid w:val="0"/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Левітіна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Аркадіївна</w:t>
            </w:r>
            <w:proofErr w:type="spellEnd"/>
          </w:p>
          <w:p w:rsidR="003161C9" w:rsidRDefault="003161C9" w:rsidP="00F661B7">
            <w:pPr>
              <w:tabs>
                <w:tab w:val="left" w:pos="0"/>
              </w:tabs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–   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ХНВК №179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C9" w:rsidRDefault="003161C9" w:rsidP="00F661B7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</w:p>
          <w:p w:rsidR="003161C9" w:rsidRDefault="003161C9" w:rsidP="00F6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</w:tr>
    </w:tbl>
    <w:p w:rsidR="003161C9" w:rsidRDefault="003161C9" w:rsidP="003161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об’єктивність проведення атестації та дотримання порядку її проведення на голів атестаційних комісій.</w:t>
      </w:r>
    </w:p>
    <w:p w:rsidR="003161C9" w:rsidRDefault="003161C9" w:rsidP="003161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НВР </w:t>
      </w:r>
      <w:proofErr w:type="spellStart"/>
      <w:r>
        <w:rPr>
          <w:sz w:val="28"/>
          <w:szCs w:val="28"/>
          <w:lang w:val="uk-UA"/>
        </w:rPr>
        <w:t>Гусельнікову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3161C9" w:rsidRDefault="003161C9" w:rsidP="003161C9">
      <w:pPr>
        <w:spacing w:line="360" w:lineRule="auto"/>
        <w:jc w:val="both"/>
        <w:rPr>
          <w:lang w:val="uk-UA"/>
        </w:rPr>
      </w:pPr>
    </w:p>
    <w:p w:rsidR="003161C9" w:rsidRDefault="003161C9" w:rsidP="003161C9">
      <w:pPr>
        <w:spacing w:line="360" w:lineRule="auto"/>
        <w:jc w:val="both"/>
        <w:rPr>
          <w:lang w:val="uk-UA"/>
        </w:rPr>
      </w:pPr>
    </w:p>
    <w:p w:rsidR="003161C9" w:rsidRDefault="003161C9" w:rsidP="003161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3161C9" w:rsidRDefault="003161C9" w:rsidP="003161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Д.А.</w:t>
      </w:r>
      <w:proofErr w:type="spellStart"/>
      <w:r>
        <w:rPr>
          <w:sz w:val="28"/>
          <w:szCs w:val="28"/>
          <w:lang w:val="uk-UA"/>
        </w:rPr>
        <w:t>Левітіна</w:t>
      </w:r>
      <w:proofErr w:type="spellEnd"/>
    </w:p>
    <w:p w:rsidR="003161C9" w:rsidRDefault="003161C9" w:rsidP="003161C9">
      <w:pPr>
        <w:spacing w:line="360" w:lineRule="auto"/>
        <w:rPr>
          <w:lang w:val="uk-UA"/>
        </w:rPr>
      </w:pPr>
    </w:p>
    <w:p w:rsidR="003161C9" w:rsidRDefault="003161C9" w:rsidP="003161C9">
      <w:pPr>
        <w:spacing w:line="360" w:lineRule="auto"/>
        <w:rPr>
          <w:lang w:val="uk-UA"/>
        </w:rPr>
      </w:pPr>
    </w:p>
    <w:p w:rsidR="003161C9" w:rsidRDefault="003161C9" w:rsidP="003161C9">
      <w:pPr>
        <w:spacing w:line="360" w:lineRule="auto"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3161C9" w:rsidRDefault="003161C9" w:rsidP="003161C9">
      <w:pPr>
        <w:spacing w:line="360" w:lineRule="auto"/>
        <w:ind w:firstLine="570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Гусельнікова</w:t>
      </w:r>
      <w:proofErr w:type="spellEnd"/>
      <w:r>
        <w:rPr>
          <w:lang w:val="uk-UA"/>
        </w:rPr>
        <w:t xml:space="preserve"> І.А.</w:t>
      </w:r>
    </w:p>
    <w:p w:rsidR="003161C9" w:rsidRDefault="003161C9" w:rsidP="003161C9">
      <w:pPr>
        <w:spacing w:line="360" w:lineRule="auto"/>
        <w:ind w:firstLine="57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Печериця Н.В.</w:t>
      </w:r>
    </w:p>
    <w:p w:rsidR="003161C9" w:rsidRDefault="003161C9" w:rsidP="003161C9">
      <w:pPr>
        <w:widowControl w:val="0"/>
        <w:tabs>
          <w:tab w:val="left" w:pos="9720"/>
        </w:tabs>
        <w:spacing w:line="360" w:lineRule="auto"/>
        <w:ind w:firstLine="570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Отенко</w:t>
      </w:r>
      <w:proofErr w:type="spellEnd"/>
      <w:r>
        <w:rPr>
          <w:color w:val="000000"/>
          <w:lang w:val="uk-UA"/>
        </w:rPr>
        <w:t xml:space="preserve"> Ю.Л.</w:t>
      </w:r>
    </w:p>
    <w:p w:rsidR="005E5DCF" w:rsidRPr="003161C9" w:rsidRDefault="005E5DCF">
      <w:pPr>
        <w:rPr>
          <w:lang w:val="uk-UA"/>
        </w:rPr>
      </w:pPr>
    </w:p>
    <w:sectPr w:rsidR="005E5DCF" w:rsidRPr="003161C9" w:rsidSect="005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1C9"/>
    <w:rsid w:val="003161C9"/>
    <w:rsid w:val="005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 (веб)"/>
    <w:basedOn w:val="a"/>
    <w:rsid w:val="003161C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3773</Characters>
  <Application>Microsoft Office Word</Application>
  <DocSecurity>0</DocSecurity>
  <Lines>31</Lines>
  <Paragraphs>8</Paragraphs>
  <ScaleCrop>false</ScaleCrop>
  <Company>УВК179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2014-05-13T16:47:00Z</dcterms:created>
  <dcterms:modified xsi:type="dcterms:W3CDTF">2014-05-13T16:49:00Z</dcterms:modified>
</cp:coreProperties>
</file>