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A2886" w:rsidTr="00F94583">
        <w:tc>
          <w:tcPr>
            <w:tcW w:w="4800" w:type="dxa"/>
            <w:gridSpan w:val="2"/>
            <w:shd w:val="clear" w:color="auto" w:fill="auto"/>
          </w:tcPr>
          <w:p w:rsidR="003A2886" w:rsidRDefault="003A2886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A2886" w:rsidRDefault="003A2886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A2886" w:rsidRDefault="003A2886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A2886" w:rsidRDefault="003A2886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A2886" w:rsidRDefault="003A2886" w:rsidP="00F94583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A2886" w:rsidRDefault="003A2886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A2886" w:rsidRDefault="003A2886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A2886" w:rsidRDefault="003A2886" w:rsidP="00F94583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A2886" w:rsidRDefault="003A2886" w:rsidP="00F9458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A2886" w:rsidRDefault="003A2886" w:rsidP="00F94583">
            <w:p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3A2886" w:rsidTr="00F94583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A2886" w:rsidRDefault="003A2886" w:rsidP="00F9458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A2886" w:rsidRDefault="003A2886" w:rsidP="00F94583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3A2886" w:rsidRDefault="003A2886" w:rsidP="00F94583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3A2886" w:rsidRDefault="003A2886" w:rsidP="003A2886">
      <w:pPr>
        <w:jc w:val="center"/>
      </w:pPr>
    </w:p>
    <w:p w:rsidR="003A2886" w:rsidRDefault="003A2886" w:rsidP="003A288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A2886" w:rsidRDefault="003A2886" w:rsidP="003A2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157</w:t>
      </w:r>
    </w:p>
    <w:p w:rsidR="003A2886" w:rsidRDefault="003A2886" w:rsidP="003A2886">
      <w:pPr>
        <w:rPr>
          <w:sz w:val="28"/>
          <w:szCs w:val="28"/>
          <w:lang w:val="uk-UA"/>
        </w:rPr>
      </w:pPr>
    </w:p>
    <w:p w:rsidR="003A2886" w:rsidRDefault="003A2886" w:rsidP="003A2886">
      <w:pPr>
        <w:rPr>
          <w:sz w:val="28"/>
          <w:szCs w:val="28"/>
          <w:lang w:val="uk-UA"/>
        </w:rPr>
      </w:pPr>
    </w:p>
    <w:p w:rsidR="003A2886" w:rsidRDefault="003A2886" w:rsidP="003A2886">
      <w:pPr>
        <w:tabs>
          <w:tab w:val="left" w:pos="0"/>
        </w:tabs>
        <w:spacing w:line="100" w:lineRule="atLeas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призначення </w:t>
      </w:r>
    </w:p>
    <w:p w:rsidR="003A2886" w:rsidRDefault="003A2886" w:rsidP="003A2886">
      <w:pPr>
        <w:tabs>
          <w:tab w:val="left" w:pos="0"/>
        </w:tabs>
        <w:spacing w:line="100" w:lineRule="atLeas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уповноважених працівників </w:t>
      </w:r>
    </w:p>
    <w:p w:rsidR="003A2886" w:rsidRDefault="003A2886" w:rsidP="003A2886">
      <w:pPr>
        <w:tabs>
          <w:tab w:val="left" w:pos="0"/>
        </w:tabs>
        <w:spacing w:line="100" w:lineRule="atLeas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A2886" w:rsidRDefault="003A2886" w:rsidP="003A28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наказу Міністерства освіти і науки України від 14.07.2017 № 1068 “Про збір даних до інформаційно-телекомунікаційної системи “Державна інформаційна система освіти” у 2017/2018 н.р.” та з метою дерегуляції та де бюрократизації управління системою освіти, спрощення ведення документообігу Харківського навчально-виховного комплексу № 179, оптимізації формування державної статистичної звітності в системі загальної середньої освіти</w:t>
      </w:r>
    </w:p>
    <w:p w:rsidR="003A2886" w:rsidRDefault="003A2886" w:rsidP="003A2886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</w:p>
    <w:p w:rsidR="003A2886" w:rsidRDefault="003A2886" w:rsidP="003A2886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</w:p>
    <w:p w:rsidR="003A2886" w:rsidRDefault="003A2886" w:rsidP="003A28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2886" w:rsidRDefault="003A2886" w:rsidP="003A2886">
      <w:pPr>
        <w:tabs>
          <w:tab w:val="left" w:pos="6140"/>
        </w:tabs>
        <w:spacing w:line="360" w:lineRule="auto"/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Призначити уповноваженими працівниками за складання, подання державної статистичної звітності в сфері загальної середньої освіти                    та завантаження даних в інформаційно-телекомунікаційну систему “Державна </w:t>
      </w:r>
      <w:r>
        <w:rPr>
          <w:spacing w:val="-4"/>
          <w:sz w:val="28"/>
          <w:szCs w:val="28"/>
          <w:lang w:val="uk-UA"/>
        </w:rPr>
        <w:t xml:space="preserve">інформаційна система освіти” (далі – ІТС “ДІСО”) згідно </w:t>
      </w:r>
      <w:r>
        <w:rPr>
          <w:spacing w:val="-2"/>
          <w:sz w:val="28"/>
          <w:szCs w:val="28"/>
          <w:lang w:val="uk-UA"/>
        </w:rPr>
        <w:t>з додатком 1 до наказу.</w:t>
      </w:r>
    </w:p>
    <w:p w:rsidR="003A2886" w:rsidRDefault="003A2886" w:rsidP="003A2886">
      <w:pPr>
        <w:tabs>
          <w:tab w:val="left" w:pos="614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Уповноваженим працівникам:</w:t>
      </w:r>
    </w:p>
    <w:p w:rsidR="003A2886" w:rsidRDefault="003A2886" w:rsidP="003A2886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bookmarkStart w:id="0" w:name="OLE_LINK9"/>
      <w:bookmarkStart w:id="1" w:name="OLE_LINK10"/>
      <w:bookmarkStart w:id="2" w:name="OLE_LINK11"/>
      <w:bookmarkStart w:id="3" w:name="OLE_LINK12"/>
      <w:r>
        <w:rPr>
          <w:color w:val="000000"/>
          <w:sz w:val="28"/>
          <w:szCs w:val="28"/>
          <w:lang w:val="en-US"/>
        </w:rPr>
        <w:t> </w:t>
      </w:r>
      <w:bookmarkEnd w:id="0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Забезпечити наявність електронного цифрового підпису (далі - ЕЦП), виданого акредитованими центрами сертифікації ключів (далі — АЦСК).</w:t>
      </w:r>
    </w:p>
    <w:p w:rsidR="003A2886" w:rsidRDefault="003A2886" w:rsidP="003A2886">
      <w:pPr>
        <w:tabs>
          <w:tab w:val="left" w:pos="993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05.09.2017</w:t>
      </w: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 Забезпечити подання форм державної статистичної звітності                 (додаток 2)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визначені терміни в автоматизованому режимі в ІТС “ДІСО”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друкованому вигляді до Управління освіти адміністрації Шевченківського району.</w:t>
      </w: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100" w:lineRule="atLeast"/>
        <w:ind w:left="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встановлені терміни</w:t>
      </w: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100" w:lineRule="atLeast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Контроль за виконанням даного наказу залишаю за собою.</w:t>
      </w:r>
    </w:p>
    <w:p w:rsidR="003A2886" w:rsidRDefault="003A2886" w:rsidP="003A2886">
      <w:pPr>
        <w:spacing w:line="360" w:lineRule="auto"/>
        <w:jc w:val="both"/>
        <w:rPr>
          <w:sz w:val="28"/>
          <w:szCs w:val="28"/>
          <w:lang w:val="uk-UA"/>
        </w:rPr>
      </w:pPr>
    </w:p>
    <w:p w:rsidR="003A2886" w:rsidRDefault="003A2886" w:rsidP="003A2886">
      <w:pPr>
        <w:spacing w:line="360" w:lineRule="auto"/>
        <w:jc w:val="both"/>
        <w:rPr>
          <w:sz w:val="28"/>
          <w:szCs w:val="28"/>
          <w:lang w:val="uk-UA"/>
        </w:rPr>
      </w:pPr>
    </w:p>
    <w:p w:rsidR="003A2886" w:rsidRDefault="003A2886" w:rsidP="003A2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A2886" w:rsidRDefault="003A2886" w:rsidP="003A2886">
      <w:p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Д. А. Левітіна</w:t>
      </w:r>
    </w:p>
    <w:p w:rsidR="003A2886" w:rsidRDefault="003A2886" w:rsidP="003A2886">
      <w:pPr>
        <w:spacing w:line="360" w:lineRule="auto"/>
        <w:rPr>
          <w:lang w:val="uk-UA"/>
        </w:rPr>
      </w:pPr>
    </w:p>
    <w:p w:rsidR="003A2886" w:rsidRDefault="003A2886" w:rsidP="003A2886">
      <w:pPr>
        <w:spacing w:line="360" w:lineRule="auto"/>
        <w:rPr>
          <w:lang w:val="uk-UA"/>
        </w:rPr>
      </w:pPr>
    </w:p>
    <w:p w:rsidR="003A2886" w:rsidRDefault="003A2886" w:rsidP="003A2886">
      <w:pPr>
        <w:widowControl w:val="0"/>
        <w:tabs>
          <w:tab w:val="left" w:pos="0"/>
        </w:tabs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З наказом ознайомлені:</w:t>
      </w:r>
    </w:p>
    <w:p w:rsidR="003A2886" w:rsidRDefault="003A2886" w:rsidP="003A2886">
      <w:pPr>
        <w:widowControl w:val="0"/>
        <w:tabs>
          <w:tab w:val="left" w:pos="0"/>
        </w:tabs>
        <w:spacing w:line="360" w:lineRule="auto"/>
        <w:ind w:firstLine="705"/>
        <w:rPr>
          <w:color w:val="000000"/>
          <w:lang w:val="uk-UA"/>
        </w:rPr>
      </w:pPr>
      <w:r>
        <w:rPr>
          <w:color w:val="000000"/>
          <w:lang w:val="uk-UA"/>
        </w:rPr>
        <w:t>Гусельнікова І.А.</w:t>
      </w:r>
    </w:p>
    <w:p w:rsidR="003A2886" w:rsidRDefault="003A2886" w:rsidP="003A2886">
      <w:pPr>
        <w:widowControl w:val="0"/>
        <w:tabs>
          <w:tab w:val="left" w:pos="0"/>
        </w:tabs>
        <w:spacing w:line="360" w:lineRule="auto"/>
        <w:ind w:firstLine="705"/>
        <w:rPr>
          <w:color w:val="000000"/>
          <w:sz w:val="28"/>
          <w:szCs w:val="28"/>
        </w:rPr>
      </w:pPr>
      <w:r>
        <w:rPr>
          <w:color w:val="000000"/>
          <w:lang w:val="uk-UA"/>
        </w:rPr>
        <w:t>Плотникова О.М.</w:t>
      </w: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86" w:rsidRDefault="003A2886" w:rsidP="003A2886">
      <w:pPr>
        <w:pStyle w:val="a5"/>
        <w:widowControl w:val="0"/>
        <w:tabs>
          <w:tab w:val="left" w:pos="993"/>
          <w:tab w:val="left" w:pos="1134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86" w:rsidRDefault="003A2886" w:rsidP="003A2886">
      <w:pPr>
        <w:pStyle w:val="a3"/>
        <w:widowControl w:val="0"/>
        <w:tabs>
          <w:tab w:val="left" w:pos="993"/>
        </w:tabs>
        <w:ind w:left="30"/>
        <w:jc w:val="both"/>
        <w:rPr>
          <w:rFonts w:ascii="Times New Roman CYR" w:hAnsi="Times New Roman CYR" w:cs="Times New Roman CYR"/>
          <w:color w:val="000000"/>
          <w:sz w:val="20"/>
          <w:szCs w:val="28"/>
          <w:lang w:val="uk-UA"/>
        </w:rPr>
      </w:pPr>
    </w:p>
    <w:p w:rsidR="003A2886" w:rsidRDefault="003A2886" w:rsidP="003A2886">
      <w:pPr>
        <w:sectPr w:rsidR="003A2886">
          <w:pgSz w:w="11906" w:h="16838"/>
          <w:pgMar w:top="1134" w:right="560" w:bottom="1134" w:left="1701" w:header="720" w:footer="720" w:gutter="0"/>
          <w:cols w:space="720"/>
          <w:docGrid w:linePitch="360"/>
        </w:sectPr>
      </w:pPr>
    </w:p>
    <w:p w:rsidR="003A2886" w:rsidRDefault="003A2886" w:rsidP="003A2886">
      <w:pPr>
        <w:ind w:firstLine="621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3A2886" w:rsidRDefault="003A2886" w:rsidP="003A2886">
      <w:pPr>
        <w:ind w:firstLine="6210"/>
        <w:rPr>
          <w:lang w:val="uk-UA"/>
        </w:rPr>
      </w:pPr>
      <w:r>
        <w:rPr>
          <w:lang w:val="uk-UA"/>
        </w:rPr>
        <w:t>до наказу від 29.08.2017 №_____</w:t>
      </w: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працівників </w:t>
      </w:r>
    </w:p>
    <w:p w:rsidR="003A2886" w:rsidRDefault="003A2886" w:rsidP="003A28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Харківського навчально-виховного комплексу № 179, </w:t>
      </w:r>
    </w:p>
    <w:p w:rsidR="003A2886" w:rsidRDefault="003A2886" w:rsidP="003A288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відповідальних за подання державної статистичної звітності.</w:t>
      </w:r>
    </w:p>
    <w:p w:rsidR="003A2886" w:rsidRDefault="003A2886" w:rsidP="003A288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57" w:type="dxa"/>
        <w:tblLayout w:type="fixed"/>
        <w:tblLook w:val="0000"/>
      </w:tblPr>
      <w:tblGrid>
        <w:gridCol w:w="809"/>
        <w:gridCol w:w="2715"/>
        <w:gridCol w:w="6042"/>
      </w:tblGrid>
      <w:tr w:rsidR="003A2886" w:rsidTr="00F9458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ПІБ відповідального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статистичної звітності</w:t>
            </w:r>
          </w:p>
        </w:tc>
      </w:tr>
      <w:tr w:rsidR="003A2886" w:rsidTr="00F9458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Гусельнікова </w:t>
            </w:r>
          </w:p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денного денного загальноосвітнього навчального закладу на початок 2017/2018 навчального року за формою ЗНЗ-1</w:t>
            </w:r>
          </w:p>
        </w:tc>
      </w:tr>
      <w:tr w:rsidR="003A2886" w:rsidTr="00F9458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Плотникова </w:t>
            </w:r>
          </w:p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both"/>
            </w:pPr>
            <w:r>
              <w:rPr>
                <w:sz w:val="28"/>
                <w:szCs w:val="28"/>
                <w:lang w:val="uk-UA"/>
              </w:rPr>
              <w:t>Звіт про чисельність і склад педагогічних працівників денних загальноосвітніх навчальних закладів за формою № 83-РВК (станом на 01 жовтня 2017 року)</w:t>
            </w:r>
          </w:p>
        </w:tc>
      </w:tr>
    </w:tbl>
    <w:p w:rsidR="003A2886" w:rsidRDefault="003A2886" w:rsidP="003A2886">
      <w:pPr>
        <w:tabs>
          <w:tab w:val="left" w:pos="0"/>
        </w:tabs>
        <w:spacing w:line="360" w:lineRule="auto"/>
        <w:ind w:firstLine="540"/>
      </w:pPr>
    </w:p>
    <w:p w:rsidR="003A2886" w:rsidRDefault="003A2886" w:rsidP="003A2886">
      <w:pPr>
        <w:tabs>
          <w:tab w:val="left" w:pos="0"/>
        </w:tabs>
        <w:spacing w:line="360" w:lineRule="auto"/>
        <w:ind w:firstLine="540"/>
        <w:rPr>
          <w:rFonts w:ascii="Times New Roman CYR" w:hAnsi="Times New Roman CYR" w:cs="Times New Roman CYR"/>
          <w:color w:val="000000"/>
          <w:lang w:val="uk-UA"/>
        </w:rPr>
      </w:pPr>
    </w:p>
    <w:p w:rsidR="003A2886" w:rsidRDefault="003A2886" w:rsidP="003A2886">
      <w:pPr>
        <w:sectPr w:rsidR="003A2886">
          <w:pgSz w:w="11906" w:h="16838"/>
          <w:pgMar w:top="1134" w:right="560" w:bottom="1134" w:left="1701" w:header="720" w:footer="720" w:gutter="0"/>
          <w:cols w:space="720"/>
          <w:docGrid w:linePitch="360"/>
        </w:sectPr>
      </w:pPr>
    </w:p>
    <w:p w:rsidR="003A2886" w:rsidRDefault="003A2886" w:rsidP="003A2886">
      <w:pPr>
        <w:ind w:firstLine="621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3A2886" w:rsidRDefault="003A2886" w:rsidP="003A2886">
      <w:pPr>
        <w:ind w:firstLine="6210"/>
        <w:rPr>
          <w:lang w:val="uk-UA"/>
        </w:rPr>
      </w:pPr>
      <w:r>
        <w:rPr>
          <w:lang w:val="uk-UA"/>
        </w:rPr>
        <w:t>до наказу від 29.08.2017 №_____</w:t>
      </w: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rPr>
          <w:lang w:val="uk-UA"/>
        </w:rPr>
      </w:pPr>
    </w:p>
    <w:p w:rsidR="003A2886" w:rsidRDefault="003A2886" w:rsidP="003A2886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ПЕРЕЛІК ФОРМ СТАТИСТИЧНОЇ ЗВІТНОСТІ</w:t>
      </w:r>
    </w:p>
    <w:p w:rsidR="003A2886" w:rsidRDefault="003A2886" w:rsidP="003A2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подаються Харківським навчально-виховним комплексом № 179</w:t>
      </w:r>
    </w:p>
    <w:p w:rsidR="003A2886" w:rsidRDefault="003A2886" w:rsidP="003A288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42" w:type="dxa"/>
        <w:tblLayout w:type="fixed"/>
        <w:tblLook w:val="0000"/>
      </w:tblPr>
      <w:tblGrid>
        <w:gridCol w:w="569"/>
        <w:gridCol w:w="7305"/>
        <w:gridCol w:w="1707"/>
      </w:tblGrid>
      <w:tr w:rsidR="003A2886" w:rsidTr="00F9458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статистичної звітності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Терміни надання </w:t>
            </w:r>
          </w:p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звітності</w:t>
            </w:r>
          </w:p>
        </w:tc>
      </w:tr>
      <w:tr w:rsidR="003A2886" w:rsidTr="00F9458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денного денного загальноосвітнього навчального закладу на початок 2017/2018 навчального року за формою ЗНЗ-1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 вересня 2017 року</w:t>
            </w:r>
          </w:p>
        </w:tc>
      </w:tr>
      <w:tr w:rsidR="003A2886" w:rsidTr="00F9458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86" w:rsidRDefault="003A2886" w:rsidP="00F945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чисельність і склад педагогічних працівників денних загальноосвітніх навчальних закладів за формою № 83-РВК (станом на 01 жовтня 2017 року)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86" w:rsidRDefault="003A2886" w:rsidP="00F94583">
            <w:r>
              <w:rPr>
                <w:sz w:val="28"/>
                <w:szCs w:val="28"/>
                <w:lang w:val="uk-UA"/>
              </w:rPr>
              <w:t>до 10 жовтня 2017 року</w:t>
            </w:r>
          </w:p>
        </w:tc>
      </w:tr>
    </w:tbl>
    <w:p w:rsidR="003A2886" w:rsidRDefault="003A2886" w:rsidP="003A2886">
      <w:pPr>
        <w:tabs>
          <w:tab w:val="left" w:pos="0"/>
        </w:tabs>
        <w:spacing w:line="360" w:lineRule="auto"/>
        <w:ind w:firstLine="540"/>
      </w:pPr>
    </w:p>
    <w:p w:rsidR="003A2886" w:rsidRDefault="003A2886" w:rsidP="003A2886">
      <w:pPr>
        <w:tabs>
          <w:tab w:val="left" w:pos="0"/>
        </w:tabs>
        <w:spacing w:line="360" w:lineRule="auto"/>
        <w:ind w:firstLine="540"/>
        <w:rPr>
          <w:rFonts w:ascii="Times New Roman CYR" w:hAnsi="Times New Roman CYR" w:cs="Times New Roman CYR"/>
          <w:color w:val="000000"/>
          <w:lang w:val="uk-UA"/>
        </w:rPr>
      </w:pPr>
    </w:p>
    <w:p w:rsidR="003A2886" w:rsidRDefault="003A2886" w:rsidP="003A2886">
      <w:pPr>
        <w:tabs>
          <w:tab w:val="left" w:pos="0"/>
        </w:tabs>
        <w:spacing w:line="360" w:lineRule="auto"/>
        <w:ind w:firstLine="540"/>
        <w:rPr>
          <w:rFonts w:ascii="Times New Roman CYR" w:hAnsi="Times New Roman CYR" w:cs="Times New Roman CYR"/>
          <w:color w:val="000000"/>
          <w:lang w:val="uk-UA"/>
        </w:rPr>
      </w:pPr>
    </w:p>
    <w:p w:rsidR="00A56EC6" w:rsidRDefault="00A56EC6"/>
    <w:sectPr w:rsidR="00A56EC6" w:rsidSect="00A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A2886"/>
    <w:rsid w:val="00376D3E"/>
    <w:rsid w:val="003A2886"/>
    <w:rsid w:val="00A5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8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2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3A288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3A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886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2017-09-12T17:31:00Z</dcterms:created>
  <dcterms:modified xsi:type="dcterms:W3CDTF">2017-09-12T17:32:00Z</dcterms:modified>
</cp:coreProperties>
</file>