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290481" w:rsidTr="00504F34">
        <w:tc>
          <w:tcPr>
            <w:tcW w:w="4800" w:type="dxa"/>
            <w:gridSpan w:val="2"/>
            <w:shd w:val="clear" w:color="auto" w:fill="auto"/>
          </w:tcPr>
          <w:p w:rsidR="00290481" w:rsidRDefault="00290481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290481" w:rsidRDefault="00290481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290481" w:rsidRDefault="00290481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290481" w:rsidRDefault="00290481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290481" w:rsidRDefault="00290481" w:rsidP="00504F3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290481" w:rsidRDefault="00290481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290481" w:rsidRDefault="00290481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290481" w:rsidRDefault="00290481" w:rsidP="00504F3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290481" w:rsidRDefault="00290481" w:rsidP="00504F3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290481" w:rsidTr="00504F3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290481" w:rsidRDefault="00290481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290481" w:rsidRDefault="00290481" w:rsidP="00504F3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290481" w:rsidRDefault="00290481" w:rsidP="00504F3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290481" w:rsidRDefault="00290481" w:rsidP="00290481">
      <w:pPr>
        <w:jc w:val="center"/>
      </w:pPr>
    </w:p>
    <w:p w:rsidR="00290481" w:rsidRDefault="00290481" w:rsidP="002904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№210</w:t>
      </w:r>
    </w:p>
    <w:p w:rsidR="00290481" w:rsidRDefault="00290481" w:rsidP="00290481">
      <w:pPr>
        <w:rPr>
          <w:sz w:val="28"/>
          <w:szCs w:val="28"/>
          <w:lang w:val="uk-UA"/>
        </w:rPr>
      </w:pPr>
    </w:p>
    <w:p w:rsidR="00290481" w:rsidRDefault="00290481" w:rsidP="00290481">
      <w:pPr>
        <w:rPr>
          <w:sz w:val="28"/>
          <w:szCs w:val="28"/>
          <w:lang w:val="uk-UA"/>
        </w:rPr>
      </w:pP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чергової атестації</w:t>
      </w: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Харківського </w:t>
      </w: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</w:t>
      </w: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2015/2016 навчальному році</w:t>
      </w:r>
    </w:p>
    <w:p w:rsidR="00290481" w:rsidRDefault="00290481" w:rsidP="00290481">
      <w:pPr>
        <w:tabs>
          <w:tab w:val="left" w:pos="6140"/>
        </w:tabs>
        <w:rPr>
          <w:sz w:val="28"/>
          <w:szCs w:val="28"/>
        </w:rPr>
      </w:pPr>
    </w:p>
    <w:p w:rsidR="00290481" w:rsidRDefault="00290481" w:rsidP="002904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наказу управління освіти адміністрації Дзержинського району Харківської міської ради від 03.09.2015 № 137</w:t>
      </w:r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8"/>
          <w:lang w:val="uk-UA"/>
        </w:rPr>
        <w:t>Про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створення атестаційної комісії ІІ рівня </w:t>
      </w:r>
      <w:r>
        <w:rPr>
          <w:bCs/>
          <w:sz w:val="28"/>
          <w:szCs w:val="28"/>
          <w:lang w:val="uk-UA"/>
        </w:rPr>
        <w:t xml:space="preserve">та атестацію педагогічних працівників Дзержинського району </w:t>
      </w:r>
      <w:r>
        <w:rPr>
          <w:bCs/>
          <w:color w:val="000000"/>
          <w:sz w:val="28"/>
          <w:szCs w:val="28"/>
          <w:lang w:val="uk-UA"/>
        </w:rPr>
        <w:t xml:space="preserve">у 2015/2016 навчальному </w:t>
      </w:r>
      <w:proofErr w:type="spellStart"/>
      <w:r>
        <w:rPr>
          <w:bCs/>
          <w:color w:val="000000"/>
          <w:sz w:val="28"/>
          <w:szCs w:val="28"/>
          <w:lang w:val="uk-UA"/>
        </w:rPr>
        <w:t>році”</w:t>
      </w:r>
      <w:proofErr w:type="spellEnd"/>
      <w:r>
        <w:rPr>
          <w:bCs/>
          <w:color w:val="000000"/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ідповідно до Типового положення про атестацію педагогічних працівників, затвердженого наказом Міністерства освіти і науки України від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06.10.2010 № 930, зареєстрованим        у Міністерстві юстиції України 14.12.2010 за № 1255/18550 (із змінами),             з метою активізації творчої професійної діяльності, стимулювання безперервної фахової освіти, якісної роботи педагогічних працівників, посилення                  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290481" w:rsidRDefault="00290481" w:rsidP="00290481">
      <w:pPr>
        <w:spacing w:line="360" w:lineRule="auto"/>
        <w:rPr>
          <w:bCs/>
          <w:sz w:val="28"/>
          <w:szCs w:val="28"/>
          <w:lang w:val="uk-UA"/>
        </w:rPr>
      </w:pPr>
    </w:p>
    <w:p w:rsidR="00290481" w:rsidRDefault="00290481" w:rsidP="00290481">
      <w:pPr>
        <w:spacing w:line="360" w:lineRule="auto"/>
        <w:rPr>
          <w:bCs/>
          <w:sz w:val="28"/>
          <w:szCs w:val="28"/>
          <w:lang w:val="uk-UA"/>
        </w:rPr>
      </w:pPr>
    </w:p>
    <w:p w:rsidR="00290481" w:rsidRDefault="00290481" w:rsidP="00290481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організоване проведення атестації </w:t>
      </w:r>
      <w:proofErr w:type="spellStart"/>
      <w:r>
        <w:rPr>
          <w:sz w:val="28"/>
          <w:szCs w:val="28"/>
          <w:lang w:val="uk-UA"/>
        </w:rPr>
        <w:t>педпрацівників</w:t>
      </w:r>
      <w:proofErr w:type="spellEnd"/>
      <w:r>
        <w:rPr>
          <w:sz w:val="28"/>
          <w:szCs w:val="28"/>
          <w:lang w:val="uk-UA"/>
        </w:rPr>
        <w:t>.</w:t>
      </w:r>
    </w:p>
    <w:p w:rsidR="00290481" w:rsidRDefault="00290481" w:rsidP="00290481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01.04.2016</w:t>
      </w:r>
    </w:p>
    <w:p w:rsidR="00290481" w:rsidRDefault="00290481" w:rsidP="00290481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Подати до методичного центру управління освіти адміністрації Дзержинського району списки працівників, які атестуються  комісією ІІ рівня.</w:t>
      </w:r>
    </w:p>
    <w:p w:rsidR="00290481" w:rsidRDefault="00290481" w:rsidP="0029048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21.10.2015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Організувати всебічне вивчення професійної діяльності працівників, які атестуються.</w:t>
      </w:r>
    </w:p>
    <w:p w:rsidR="00290481" w:rsidRDefault="00290481" w:rsidP="00290481">
      <w:pPr>
        <w:spacing w:line="360" w:lineRule="auto"/>
        <w:ind w:firstLine="5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Жовтень-березень</w:t>
      </w:r>
    </w:p>
    <w:p w:rsidR="00290481" w:rsidRDefault="00290481" w:rsidP="00290481">
      <w:pPr>
        <w:spacing w:line="360" w:lineRule="auto"/>
        <w:ind w:firstLine="5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2015/2016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необхідні документи в установленому порядку та надати         їх до районної атестаційної комісії за 10 днів до засідання.</w:t>
      </w:r>
    </w:p>
    <w:p w:rsidR="00290481" w:rsidRDefault="00290481" w:rsidP="002904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</w:p>
    <w:p w:rsidR="00290481" w:rsidRDefault="00290481" w:rsidP="00290481">
      <w:pPr>
        <w:pStyle w:val="22"/>
        <w:tabs>
          <w:tab w:val="left" w:pos="540"/>
        </w:tabs>
        <w:spacing w:line="360" w:lineRule="auto"/>
        <w:ind w:left="0"/>
        <w:rPr>
          <w:sz w:val="28"/>
          <w:szCs w:val="28"/>
          <w:lang w:val="uk-UA"/>
        </w:rPr>
      </w:pPr>
    </w:p>
    <w:p w:rsidR="00290481" w:rsidRDefault="00290481" w:rsidP="00290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290481" w:rsidRDefault="00290481" w:rsidP="002904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290481" w:rsidRDefault="00290481" w:rsidP="00290481">
      <w:pPr>
        <w:spacing w:line="360" w:lineRule="auto"/>
        <w:jc w:val="both"/>
        <w:rPr>
          <w:lang w:val="uk-UA"/>
        </w:rPr>
      </w:pPr>
    </w:p>
    <w:p w:rsidR="00290481" w:rsidRDefault="00290481" w:rsidP="00290481">
      <w:pPr>
        <w:spacing w:line="360" w:lineRule="auto"/>
        <w:jc w:val="both"/>
        <w:rPr>
          <w:lang w:val="uk-UA"/>
        </w:rPr>
      </w:pPr>
    </w:p>
    <w:p w:rsidR="00290481" w:rsidRDefault="00290481" w:rsidP="00290481">
      <w:pPr>
        <w:pStyle w:val="22"/>
        <w:tabs>
          <w:tab w:val="left" w:pos="540"/>
        </w:tabs>
        <w:spacing w:line="240" w:lineRule="auto"/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:rsidR="00290481" w:rsidRDefault="00290481" w:rsidP="00290481">
      <w:pPr>
        <w:pStyle w:val="22"/>
        <w:tabs>
          <w:tab w:val="left" w:pos="0"/>
        </w:tabs>
        <w:spacing w:line="240" w:lineRule="auto"/>
        <w:ind w:left="0" w:firstLine="54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944D96" w:rsidRPr="00290481" w:rsidRDefault="00944D96">
      <w:pPr>
        <w:rPr>
          <w:lang w:val="uk-UA"/>
        </w:rPr>
      </w:pPr>
    </w:p>
    <w:sectPr w:rsidR="00944D96" w:rsidRPr="00290481" w:rsidSect="009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81"/>
    <w:rsid w:val="00290481"/>
    <w:rsid w:val="009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29048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2015-10-05T18:59:00Z</dcterms:created>
  <dcterms:modified xsi:type="dcterms:W3CDTF">2015-10-05T18:59:00Z</dcterms:modified>
</cp:coreProperties>
</file>